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济宁阳光化学有限公司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济宁市高新区杨家河科技创业园A区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侯国锋、山珊珊、高翔、杨则壮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侯国锋、山珊珊、高翔、杨则壮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2023.02.11-13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6" name="图片 26" descr="d50ef428fc458e411734e2eff2b81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d50ef428fc458e411734e2eff2b81a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5" name="图片 25" descr="b5273b1443074b9c5e529ffb9c5a8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b5273b1443074b9c5e529ffb9c5a8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7" name="图片 27" descr="1ae35904e3bcfd08dbc8dc6f318f3a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27" descr="1ae35904e3bcfd08dbc8dc6f318f3a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6" name="图片 26" descr="d50ef428fc458e411734e2eff2b81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d50ef428fc458e411734e2eff2b81a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5" name="图片 25" descr="b5273b1443074b9c5e529ffb9c5a8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b5273b1443074b9c5e529ffb9c5a8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7" name="图片 27" descr="1ae35904e3bcfd08dbc8dc6f318f3a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1ae35904e3bcfd08dbc8dc6f318f3a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2023-03-27T08:23:27Z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56643359C10541B1A62519A92FB4A1D4</vt:lpwstr>
  </property>
</Properties>
</file>