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辰欣药业股份有限公司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</w:t>
            </w:r>
            <w:r>
              <w:rPr>
                <w:rFonts w:hint="default"/>
                <w:lang w:val="en-US" w:eastAsia="zh-CN"/>
              </w:rPr>
              <w:t>宁市</w:t>
            </w:r>
            <w:r>
              <w:rPr>
                <w:rFonts w:hint="eastAsia"/>
                <w:lang w:val="en-US" w:eastAsia="zh-CN"/>
              </w:rPr>
              <w:t>高新区同济科技工业园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陈靖元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陈靖元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陈靖元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1" name="图片 1" descr="793133d4131f57683bdc3f5897ddf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93133d4131f57683bdc3f5897ddf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1" name="图片 1" descr="793133d4131f57683bdc3f5897ddf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93133d4131f57683bdc3f5897ddf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6" name="图片 6" descr="eaa97d1dd0007a358ff2de516ec4f2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eaa97d1dd0007a358ff2de516ec4f2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6" name="图片 6" descr="eaa97d1dd0007a358ff2de516ec4f2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eaa97d1dd0007a358ff2de516ec4f2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3530" cy="990600"/>
                                        <wp:effectExtent l="0" t="0" r="7620" b="0"/>
                                        <wp:docPr id="7" name="图片 7" descr="b45d526c702da428ccfa0b2a651319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45d526c702da428ccfa0b2a651319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3530" cy="9906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3530" cy="990600"/>
                                  <wp:effectExtent l="0" t="0" r="7620" b="0"/>
                                  <wp:docPr id="7" name="图片 7" descr="b45d526c702da428ccfa0b2a65131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45d526c702da428ccfa0b2a651319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3530" cy="9906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B633FCD"/>
    <w:rsid w:val="106D2640"/>
    <w:rsid w:val="15453B8B"/>
    <w:rsid w:val="16D23578"/>
    <w:rsid w:val="1AA439C7"/>
    <w:rsid w:val="1FCC0E7D"/>
    <w:rsid w:val="20CC5161"/>
    <w:rsid w:val="20FB4852"/>
    <w:rsid w:val="224E4B29"/>
    <w:rsid w:val="27144997"/>
    <w:rsid w:val="2A677CA8"/>
    <w:rsid w:val="2A8B4632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250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2023-11-02T06:56:02Z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