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济宁祥泰和新材料科技有限公司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山东省济宁市嘉祥县纸坊镇青山新民路北首路西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37360"/>
                                        <wp:effectExtent l="0" t="0" r="11430" b="15240"/>
                                        <wp:docPr id="15" name="图片 15" descr="25bb20d4caf06f34efa50fade61e4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25bb20d4caf06f34efa50fade61e4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37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047875"/>
                                        <wp:effectExtent l="0" t="0" r="8255" b="9525"/>
                                        <wp:docPr id="16" name="图片 16" descr="fa0fe1952677abf18fd2ae88881c2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fa0fe1952677abf18fd2ae88881c2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0478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7" name="图片 17" descr="bf979eff591c0657b90f5f6d86855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bf979eff591c0657b90f5f6d86855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63395"/>
                                        <wp:effectExtent l="0" t="0" r="8255" b="8255"/>
                                        <wp:docPr id="18" name="图片 18" descr="86e4055940e731bb7a875b2388920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86e4055940e731bb7a875b2388920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63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37360"/>
                                  <wp:effectExtent l="0" t="0" r="11430" b="15240"/>
                                  <wp:docPr id="15" name="图片 15" descr="25bb20d4caf06f34efa50fade61e4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25bb20d4caf06f34efa50fade61e4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37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047875"/>
                                  <wp:effectExtent l="0" t="0" r="8255" b="9525"/>
                                  <wp:docPr id="16" name="图片 16" descr="fa0fe1952677abf18fd2ae88881c2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fa0fe1952677abf18fd2ae88881c2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0478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7" name="图片 17" descr="bf979eff591c0657b90f5f6d86855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bf979eff591c0657b90f5f6d86855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63395"/>
                                  <wp:effectExtent l="0" t="0" r="8255" b="8255"/>
                                  <wp:docPr id="18" name="图片 18" descr="86e4055940e731bb7a875b2388920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86e4055940e731bb7a875b2388920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63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2023-11-01T09:43:16Z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A530AD6CE9084C038D5397299A25BEE0_13</vt:lpwstr>
  </property>
</Properties>
</file>