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山东瑞祥模具有限公司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济宁经济开发区（坡北路与瑞祥路交叉路口）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</w:t>
            </w:r>
            <w:bookmarkStart w:id="0" w:name="_GoBack"/>
            <w:bookmarkEnd w:id="0"/>
            <w:r>
              <w:rPr>
                <w:rFonts w:hint="eastAsia"/>
              </w:rPr>
              <w:t>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250950"/>
                      <wp:effectExtent l="4445" t="4445" r="5715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7170" cy="1231265"/>
                                        <wp:effectExtent l="0" t="0" r="17780" b="6985"/>
                                        <wp:docPr id="12" name="图片 12" descr="a69b0d358212b6d13810ed0c30cb7d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69b0d358212b6d13810ed0c30cb7d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717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98.5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7170" cy="1231265"/>
                                  <wp:effectExtent l="0" t="0" r="17780" b="6985"/>
                                  <wp:docPr id="12" name="图片 12" descr="a69b0d358212b6d13810ed0c30cb7d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69b0d358212b6d13810ed0c30cb7d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717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3" name="图片 13" descr="1da880ba81f61b3e99464793ac7ace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da880ba81f61b3e99464793ac7ace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3" name="图片 13" descr="1da880ba81f61b3e99464793ac7ace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da880ba81f61b3e99464793ac7ace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2390" cy="1047115"/>
                                        <wp:effectExtent l="0" t="0" r="10160" b="635"/>
                                        <wp:docPr id="7" name="图片 7" descr="75e2d4053b0e57e44bb0ba4134ccf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5e2d4053b0e57e44bb0ba4134ccf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2390" cy="10471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2390" cy="1047115"/>
                                  <wp:effectExtent l="0" t="0" r="10160" b="635"/>
                                  <wp:docPr id="7" name="图片 7" descr="75e2d4053b0e57e44bb0ba4134ccf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5e2d4053b0e57e44bb0ba4134ccf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2390" cy="10471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2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2024-02-19T01:40:37Z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