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曲阜市海纳药业有限公司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山东省济宁市曲阜市陵城镇迎宾大道北工业西路西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2024.07.24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0220"/>
                                        <wp:effectExtent l="0" t="0" r="10160" b="11430"/>
                                        <wp:docPr id="15" name="图片 15" descr="618f93b64401b7e9aaf015228167a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618f93b64401b7e9aaf015228167a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98320"/>
                                        <wp:effectExtent l="0" t="0" r="10160" b="11430"/>
                                        <wp:docPr id="16" name="图片 16" descr="6a48d98789746985dc5d7c54c7137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a48d98789746985dc5d7c54c7137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98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90370"/>
                                        <wp:effectExtent l="0" t="0" r="11430" b="5080"/>
                                        <wp:docPr id="17" name="图片 17" descr="bdbe77066adfaa1cd539421a9d478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bdbe77066adfaa1cd539421a9d478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90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0220"/>
                                        <wp:effectExtent l="0" t="0" r="10160" b="11430"/>
                                        <wp:docPr id="18" name="图片 18" descr="16801308e7c45a31d688e0d7809cb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16801308e7c45a31d688e0d7809cb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60220"/>
                                  <wp:effectExtent l="0" t="0" r="10160" b="11430"/>
                                  <wp:docPr id="15" name="图片 15" descr="618f93b64401b7e9aaf015228167a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618f93b64401b7e9aaf015228167a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98320"/>
                                  <wp:effectExtent l="0" t="0" r="10160" b="11430"/>
                                  <wp:docPr id="16" name="图片 16" descr="6a48d98789746985dc5d7c54c7137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a48d98789746985dc5d7c54c7137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98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690370"/>
                                  <wp:effectExtent l="0" t="0" r="11430" b="5080"/>
                                  <wp:docPr id="17" name="图片 17" descr="bdbe77066adfaa1cd539421a9d478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bdbe77066adfaa1cd539421a9d478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90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60220"/>
                                  <wp:effectExtent l="0" t="0" r="10160" b="11430"/>
                                  <wp:docPr id="18" name="图片 18" descr="16801308e7c45a31d688e0d7809cb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16801308e7c45a31d688e0d7809cb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2024.07.29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2FEA0C29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1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2024-09-06T07:23:33Z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17D46ED3DC0043A98AD12913FF53A532_13</vt:lpwstr>
  </property>
</Properties>
</file>