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梁山威华机械制造有限公司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山东省济宁市梁山县拳铺镇工业园区东马路西段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张垒垒、崔伟哲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张垒垒、崔伟哲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张垒垒、崔伟哲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崔红运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6070" cy="883285"/>
                                        <wp:effectExtent l="0" t="0" r="5080" b="12065"/>
                                        <wp:docPr id="15" name="图片 15" descr="9706684d03dfdb84a724b3b7d8635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9706684d03dfdb84a724b3b7d8635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6070" cy="883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6070" cy="883285"/>
                                  <wp:effectExtent l="0" t="0" r="5080" b="12065"/>
                                  <wp:docPr id="15" name="图片 15" descr="9706684d03dfdb84a724b3b7d8635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9706684d03dfdb84a724b3b7d8635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6070" cy="883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2415" cy="1073785"/>
                                        <wp:effectExtent l="0" t="0" r="635" b="12065"/>
                                        <wp:docPr id="16" name="图片 16" descr="a2f820ce033288d549d2a91c24bc8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a2f820ce033288d549d2a91c24bc8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2415" cy="1073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2415" cy="1073785"/>
                                  <wp:effectExtent l="0" t="0" r="635" b="12065"/>
                                  <wp:docPr id="16" name="图片 16" descr="a2f820ce033288d549d2a91c24bc8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a2f820ce033288d549d2a91c24bc8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2415" cy="1073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050925"/>
                                        <wp:effectExtent l="0" t="0" r="6985" b="15875"/>
                                        <wp:docPr id="7" name="图片 7" descr="0c0d13978f55cc591d02a4fd88596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c0d13978f55cc591d02a4fd88596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050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050925"/>
                                  <wp:effectExtent l="0" t="0" r="6985" b="15875"/>
                                  <wp:docPr id="7" name="图片 7" descr="0c0d13978f55cc591d02a4fd88596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c0d13978f55cc591d02a4fd88596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050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50D3733"/>
    <w:rsid w:val="35114438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3D2D31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586F9B"/>
    <w:rsid w:val="5ABF3065"/>
    <w:rsid w:val="5B5C08B4"/>
    <w:rsid w:val="5B7C4516"/>
    <w:rsid w:val="5B7D3034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F845ABB"/>
    <w:rsid w:val="6F8F0E00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2024-09-10T10:53:14Z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