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济宁康维生物油脂有限公司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山东省济宁市鱼台县经济开发区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高政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高政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高政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24585" cy="1155065"/>
                                        <wp:effectExtent l="0" t="0" r="18415" b="6985"/>
                                        <wp:docPr id="13" name="图片 13" descr="b728cdd60dcd4791936fe8eb5e749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728cdd60dcd4791936fe8eb5e749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24585" cy="1155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24585" cy="1155065"/>
                                  <wp:effectExtent l="0" t="0" r="18415" b="6985"/>
                                  <wp:docPr id="13" name="图片 13" descr="b728cdd60dcd4791936fe8eb5e749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728cdd60dcd4791936fe8eb5e749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24585" cy="1155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4895" cy="1421130"/>
                                        <wp:effectExtent l="0" t="0" r="1905" b="7620"/>
                                        <wp:docPr id="7" name="图片 7" descr="bb5599d9252ca60ad4cf6d6b88e74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b5599d9252ca60ad4cf6d6b88e74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4895" cy="1421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4895" cy="1421130"/>
                                  <wp:effectExtent l="0" t="0" r="1905" b="7620"/>
                                  <wp:docPr id="7" name="图片 7" descr="bb5599d9252ca60ad4cf6d6b88e74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b5599d9252ca60ad4cf6d6b88e74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4895" cy="14211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2675" cy="1059815"/>
                                        <wp:effectExtent l="0" t="0" r="3175" b="6985"/>
                                        <wp:docPr id="12" name="图片 12" descr="673b76529f0a7b28910d4c0408264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73b76529f0a7b28910d4c0408264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2675" cy="10598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2675" cy="1059815"/>
                                  <wp:effectExtent l="0" t="0" r="3175" b="6985"/>
                                  <wp:docPr id="12" name="图片 12" descr="673b76529f0a7b28910d4c0408264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73b76529f0a7b28910d4c0408264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2675" cy="10598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2024.07.16</w:t>
            </w:r>
            <w:bookmarkStart w:id="0" w:name="_GoBack"/>
            <w:bookmarkEnd w:id="0"/>
          </w:p>
        </w:tc>
      </w:tr>
    </w:tbl>
    <w:p w14:paraId="1C4A6BC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77614D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1D43B6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401A85"/>
    <w:rsid w:val="5F7A70E6"/>
    <w:rsid w:val="5F864327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2024-09-10T12:30:07Z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