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山东正祥工矿设备股份有限公司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山东省济宁市</w:t>
            </w:r>
            <w:r>
              <w:rPr>
                <w:rFonts w:hint="eastAsia"/>
                <w:lang w:eastAsia="zh-CN"/>
              </w:rPr>
              <w:t>曲阜市经济开发区（西区）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孔德福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孔德福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孔德福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84885" cy="1313815"/>
                              <wp:effectExtent l="0" t="0" r="5715" b="635"/>
                              <wp:docPr id="2" name="图片 2" descr="00eace4bcaa671c6edc78c67c6c045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00eace4bcaa671c6edc78c67c6c045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84885" cy="13138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00760" cy="1334770"/>
                              <wp:effectExtent l="0" t="0" r="8890" b="17780"/>
                              <wp:docPr id="3" name="图片 3" descr="e244f79f13be61253356ac06e66bbe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244f79f13be61253356ac06e66bbe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00760" cy="13347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0930" cy="1456055"/>
                              <wp:effectExtent l="0" t="0" r="13970" b="10795"/>
                              <wp:docPr id="4" name="图片 4" descr="76d043f2dedfb2337c9f550cb29bb6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76d043f2dedfb2337c9f550cb29bb6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0930" cy="14560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90625" cy="1588135"/>
                              <wp:effectExtent l="0" t="0" r="9525" b="12065"/>
                              <wp:docPr id="5" name="图片 5" descr="7a410c24db74f2229e5cfb51ebc362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7a410c24db74f2229e5cfb51ebc362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90625" cy="15881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2024.10.13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5931EE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252</Characters>
  <Lines>1</Lines>
  <Paragraphs>1</Paragraphs>
  <TotalTime>3</TotalTime>
  <ScaleCrop>false</ScaleCrop>
  <LinksUpToDate>false</LinksUpToDate>
  <CharactersWithSpaces>252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2024-12-28T07:21:04Z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