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济宁市公共交通集团有限公司高新区加油站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济宁经济开发区（坡北路与瑞祥路交叉路口）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李昭刚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李昭刚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李昭刚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2024.10.19-21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90930" cy="1455420"/>
                              <wp:effectExtent l="0" t="0" r="13970" b="11430"/>
                              <wp:docPr id="2" name="图片 2" descr="59945a9ec533adf620bf483626b0ae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9945a9ec533adf620bf483626b0ae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54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73480" cy="1565275"/>
                              <wp:effectExtent l="0" t="0" r="7620" b="15875"/>
                              <wp:docPr id="3" name="图片 3" descr="9a0209e2777139fc10fc97bca53e6c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a0209e2777139fc10fc97bca53e6c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3480" cy="15652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5695" cy="1488440"/>
                              <wp:effectExtent l="0" t="0" r="8255" b="16510"/>
                              <wp:docPr id="4" name="图片 4" descr="095353db2fd034e8f1afa8ad1609b4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095353db2fd034e8f1afa8ad1609b4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5695" cy="1488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2024.10.25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2024-12-28T07:39:29Z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