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济宁康达环保水务有限公司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济宁市任城区二十里铺镇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/>
              </w:rPr>
              <w:t>济宁康达环保水务有限公司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2025ZW110401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2025.11.02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1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颜峰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2025.11.04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3" name="图片 3" descr="b3398e76873bd75d1be1328962d02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b3398e76873bd75d1be1328962d02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3" name="图片 3" descr="b3398e76873bd75d1be1328962d02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b3398e76873bd75d1be1328962d02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4" name="图片 4" descr="2caaa4e198efe0d6d993ca89903ee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2caaa4e198efe0d6d993ca89903ee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4" name="图片 4" descr="2caaa4e198efe0d6d993ca89903ee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2caaa4e198efe0d6d993ca89903ee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1" name="图片 1" descr="f30b9213287b38de3e9a7ea1ba32ad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f30b9213287b38de3e9a7ea1ba32ad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1" name="图片 1" descr="f30b9213287b38de3e9a7ea1ba32ad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f30b9213287b38de3e9a7ea1ba32ad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984F01A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0339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0694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1496EBA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291974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216</Words>
  <Characters>246</Characters>
  <Lines>1</Lines>
  <Paragraphs>1</Paragraphs>
  <TotalTime>1</TotalTime>
  <ScaleCrop>false</ScaleCrop>
  <LinksUpToDate>false</LinksUpToDate>
  <CharactersWithSpaces>246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2025-12-20T08:44:48Z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