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济宁汇彩颜料有限公司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鱼台县张黄鹿洼工业园区（山东济宁正茂化工有限公司北邻）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济宁汇彩颜料有限公司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2025ZW120801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.12.06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zh-CN" w:eastAsia="zh-CN"/>
              </w:rPr>
              <w:t>杨明华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12.08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85875" cy="1430020"/>
                                        <wp:effectExtent l="0" t="0" r="9525" b="17780"/>
                                        <wp:docPr id="12" name="图片 12" descr="b6f69d078d116f69458d10e06f51c5e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b6f69d078d116f69458d10e06f51c5e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85875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85875" cy="1430020"/>
                                  <wp:effectExtent l="0" t="0" r="9525" b="17780"/>
                                  <wp:docPr id="12" name="图片 12" descr="b6f69d078d116f69458d10e06f51c5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b6f69d078d116f69458d10e06f51c5e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5875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39850" cy="1332230"/>
                                        <wp:effectExtent l="0" t="0" r="12700" b="1270"/>
                                        <wp:docPr id="10" name="图片 10" descr="a7249d8e177705819c427df104c231a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a7249d8e177705819c427df104c231a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3985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39850" cy="1332230"/>
                                  <wp:effectExtent l="0" t="0" r="12700" b="1270"/>
                                  <wp:docPr id="10" name="图片 10" descr="a7249d8e177705819c427df104c231a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a7249d8e177705819c427df104c231a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85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0030" cy="1134110"/>
                                        <wp:effectExtent l="0" t="0" r="13970" b="8890"/>
                                        <wp:docPr id="2" name="图片 2" descr="10012f1b7178f9d52dc27db8fde577e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10012f1b7178f9d52dc27db8fde577e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0030" cy="11341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0030" cy="1134110"/>
                                  <wp:effectExtent l="0" t="0" r="13970" b="8890"/>
                                  <wp:docPr id="2" name="图片 2" descr="10012f1b7178f9d52dc27db8fde577e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10012f1b7178f9d52dc27db8fde577e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0030" cy="1134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027298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230</Words>
  <Characters>260</Characters>
  <Lines>1</Lines>
  <Paragraphs>1</Paragraphs>
  <TotalTime>1</TotalTime>
  <ScaleCrop>false</ScaleCrop>
  <LinksUpToDate>false</LinksUpToDate>
  <CharactersWithSpaces>260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2026-02-10T01:58:46Z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